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7B0" w:rsidRPr="008B37B0" w:rsidRDefault="008B37B0" w:rsidP="008B37B0">
      <w:pPr>
        <w:jc w:val="center"/>
        <w:rPr>
          <w:rFonts w:ascii="Times New Roman" w:hAnsi="Times New Roman" w:cs="Times New Roman"/>
          <w:sz w:val="28"/>
          <w:szCs w:val="28"/>
        </w:rPr>
      </w:pPr>
      <w:r w:rsidRPr="008B37B0">
        <w:rPr>
          <w:rFonts w:ascii="Times New Roman" w:hAnsi="Times New Roman" w:cs="Times New Roman"/>
          <w:sz w:val="28"/>
          <w:szCs w:val="28"/>
        </w:rPr>
        <w:t>Муниципальное общеобразовательное автономное учреждение</w:t>
      </w:r>
    </w:p>
    <w:p w:rsidR="008B37B0" w:rsidRPr="008B37B0" w:rsidRDefault="008B37B0" w:rsidP="008B37B0">
      <w:pPr>
        <w:jc w:val="center"/>
        <w:rPr>
          <w:rFonts w:ascii="Times New Roman" w:hAnsi="Times New Roman" w:cs="Times New Roman"/>
          <w:sz w:val="28"/>
          <w:szCs w:val="28"/>
        </w:rPr>
      </w:pPr>
      <w:r w:rsidRPr="008B37B0">
        <w:rPr>
          <w:rFonts w:ascii="Times New Roman" w:hAnsi="Times New Roman" w:cs="Times New Roman"/>
          <w:sz w:val="28"/>
          <w:szCs w:val="28"/>
        </w:rPr>
        <w:t>Центр образования</w:t>
      </w:r>
    </w:p>
    <w:p w:rsidR="008B37B0" w:rsidRPr="008B37B0" w:rsidRDefault="008B37B0" w:rsidP="008B37B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37B0" w:rsidRDefault="008B37B0" w:rsidP="008B37B0">
      <w:pPr>
        <w:pStyle w:val="ab"/>
      </w:pPr>
    </w:p>
    <w:p w:rsidR="008B37B0" w:rsidRDefault="008B37B0" w:rsidP="008B37B0">
      <w:pPr>
        <w:pStyle w:val="ab"/>
      </w:pPr>
    </w:p>
    <w:p w:rsidR="008B37B0" w:rsidRDefault="008B37B0" w:rsidP="008B37B0">
      <w:pPr>
        <w:pStyle w:val="ab"/>
      </w:pPr>
    </w:p>
    <w:p w:rsidR="008B37B0" w:rsidRDefault="008B37B0" w:rsidP="008B37B0">
      <w:pPr>
        <w:pStyle w:val="ab"/>
      </w:pPr>
    </w:p>
    <w:p w:rsidR="008B37B0" w:rsidRDefault="008B37B0" w:rsidP="008B37B0">
      <w:pPr>
        <w:pStyle w:val="ab"/>
        <w:jc w:val="center"/>
        <w:rPr>
          <w:rFonts w:ascii="Times New Roman" w:hAnsi="Times New Roman" w:cs="Times New Roman"/>
          <w:b/>
          <w:sz w:val="44"/>
          <w:szCs w:val="44"/>
          <w:lang w:eastAsia="ru-RU"/>
        </w:rPr>
      </w:pPr>
      <w:r w:rsidRPr="008B37B0">
        <w:rPr>
          <w:rFonts w:ascii="Times New Roman" w:hAnsi="Times New Roman" w:cs="Times New Roman"/>
          <w:b/>
          <w:sz w:val="44"/>
          <w:szCs w:val="44"/>
          <w:lang w:eastAsia="ru-RU"/>
        </w:rPr>
        <w:t xml:space="preserve">Использование </w:t>
      </w:r>
    </w:p>
    <w:p w:rsidR="008B37B0" w:rsidRDefault="008B37B0" w:rsidP="008B37B0">
      <w:pPr>
        <w:pStyle w:val="ab"/>
        <w:jc w:val="center"/>
        <w:rPr>
          <w:rFonts w:ascii="Times New Roman" w:hAnsi="Times New Roman" w:cs="Times New Roman"/>
          <w:b/>
          <w:sz w:val="44"/>
          <w:szCs w:val="44"/>
          <w:lang w:eastAsia="ru-RU"/>
        </w:rPr>
      </w:pPr>
      <w:r w:rsidRPr="008B37B0">
        <w:rPr>
          <w:rFonts w:ascii="Times New Roman" w:hAnsi="Times New Roman" w:cs="Times New Roman"/>
          <w:b/>
          <w:sz w:val="44"/>
          <w:szCs w:val="44"/>
          <w:lang w:eastAsia="ru-RU"/>
        </w:rPr>
        <w:t>пр</w:t>
      </w:r>
      <w:r>
        <w:rPr>
          <w:rFonts w:ascii="Times New Roman" w:hAnsi="Times New Roman" w:cs="Times New Roman"/>
          <w:b/>
          <w:sz w:val="44"/>
          <w:szCs w:val="44"/>
          <w:lang w:eastAsia="ru-RU"/>
        </w:rPr>
        <w:t xml:space="preserve">актико-ориентированных </w:t>
      </w:r>
    </w:p>
    <w:p w:rsidR="008B37B0" w:rsidRDefault="008B37B0" w:rsidP="008B37B0">
      <w:pPr>
        <w:pStyle w:val="ab"/>
        <w:jc w:val="center"/>
        <w:rPr>
          <w:rFonts w:ascii="Times New Roman" w:hAnsi="Times New Roman" w:cs="Times New Roman"/>
          <w:b/>
          <w:sz w:val="44"/>
          <w:szCs w:val="44"/>
          <w:lang w:eastAsia="ru-RU"/>
        </w:rPr>
      </w:pPr>
      <w:r>
        <w:rPr>
          <w:rFonts w:ascii="Times New Roman" w:hAnsi="Times New Roman" w:cs="Times New Roman"/>
          <w:b/>
          <w:sz w:val="44"/>
          <w:szCs w:val="44"/>
          <w:lang w:eastAsia="ru-RU"/>
        </w:rPr>
        <w:t xml:space="preserve">заданий </w:t>
      </w:r>
      <w:r w:rsidRPr="008B37B0">
        <w:rPr>
          <w:rFonts w:ascii="Times New Roman" w:hAnsi="Times New Roman" w:cs="Times New Roman"/>
          <w:b/>
          <w:sz w:val="44"/>
          <w:szCs w:val="44"/>
          <w:lang w:eastAsia="ru-RU"/>
        </w:rPr>
        <w:t xml:space="preserve">для формирования </w:t>
      </w:r>
    </w:p>
    <w:p w:rsidR="008B37B0" w:rsidRPr="008B37B0" w:rsidRDefault="008B37B0" w:rsidP="008B37B0">
      <w:pPr>
        <w:pStyle w:val="ab"/>
        <w:jc w:val="center"/>
        <w:rPr>
          <w:rFonts w:ascii="Times New Roman" w:hAnsi="Times New Roman" w:cs="Times New Roman"/>
          <w:b/>
          <w:sz w:val="44"/>
          <w:szCs w:val="44"/>
          <w:lang w:eastAsia="ru-RU"/>
        </w:rPr>
      </w:pPr>
      <w:r w:rsidRPr="008B37B0">
        <w:rPr>
          <w:rFonts w:ascii="Times New Roman" w:hAnsi="Times New Roman" w:cs="Times New Roman"/>
          <w:b/>
          <w:sz w:val="44"/>
          <w:szCs w:val="44"/>
          <w:lang w:eastAsia="ru-RU"/>
        </w:rPr>
        <w:t>естественнонаучной грамотности</w:t>
      </w:r>
    </w:p>
    <w:p w:rsidR="008B37B0" w:rsidRPr="008B37B0" w:rsidRDefault="008B37B0" w:rsidP="008B37B0">
      <w:pPr>
        <w:pStyle w:val="ab"/>
        <w:jc w:val="center"/>
        <w:rPr>
          <w:rFonts w:ascii="Times New Roman" w:hAnsi="Times New Roman" w:cs="Times New Roman"/>
          <w:b/>
          <w:sz w:val="44"/>
          <w:szCs w:val="44"/>
          <w:lang w:eastAsia="ru-RU"/>
        </w:rPr>
      </w:pPr>
      <w:r w:rsidRPr="008B37B0">
        <w:rPr>
          <w:rFonts w:ascii="Times New Roman" w:hAnsi="Times New Roman" w:cs="Times New Roman"/>
          <w:b/>
          <w:sz w:val="44"/>
          <w:szCs w:val="44"/>
          <w:lang w:eastAsia="ru-RU"/>
        </w:rPr>
        <w:t xml:space="preserve">на уроках окружающего мира </w:t>
      </w:r>
      <w:r w:rsidRPr="008B37B0">
        <w:rPr>
          <w:rFonts w:ascii="Times New Roman" w:hAnsi="Times New Roman" w:cs="Times New Roman"/>
          <w:b/>
          <w:sz w:val="44"/>
          <w:szCs w:val="44"/>
          <w:lang w:eastAsia="ru-RU"/>
        </w:rPr>
        <w:br/>
        <w:t>в начальной школе</w:t>
      </w:r>
    </w:p>
    <w:p w:rsidR="008B37B0" w:rsidRDefault="008B37B0" w:rsidP="009D03B2">
      <w:pPr>
        <w:spacing w:before="195" w:after="195" w:line="293" w:lineRule="atLeast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B37B0" w:rsidRDefault="008B37B0" w:rsidP="009D03B2">
      <w:pPr>
        <w:spacing w:before="195" w:after="195" w:line="293" w:lineRule="atLeast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B37B0" w:rsidRDefault="008B37B0" w:rsidP="009D03B2">
      <w:pPr>
        <w:spacing w:before="195" w:after="195" w:line="293" w:lineRule="atLeast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B37B0" w:rsidRDefault="008B37B0" w:rsidP="009D03B2">
      <w:pPr>
        <w:spacing w:before="195" w:after="195" w:line="293" w:lineRule="atLeast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B37B0" w:rsidRDefault="008B37B0" w:rsidP="009D03B2">
      <w:pPr>
        <w:spacing w:before="195" w:after="195" w:line="293" w:lineRule="atLeast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B37B0" w:rsidRDefault="008B37B0" w:rsidP="008B37B0">
      <w:pPr>
        <w:spacing w:before="195" w:after="195" w:line="293" w:lineRule="atLeast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B37B0" w:rsidRPr="008B37B0" w:rsidRDefault="008B37B0" w:rsidP="008B37B0">
      <w:pPr>
        <w:spacing w:before="195" w:after="195" w:line="293" w:lineRule="atLeast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Подготовила Масленникова Е.Г., </w:t>
      </w:r>
    </w:p>
    <w:p w:rsidR="008B37B0" w:rsidRPr="008B37B0" w:rsidRDefault="008B37B0" w:rsidP="008B37B0">
      <w:pPr>
        <w:spacing w:before="195" w:after="195" w:line="293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</w:t>
      </w:r>
      <w:r w:rsidRPr="008B37B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начальных классов</w:t>
      </w:r>
    </w:p>
    <w:p w:rsidR="008B37B0" w:rsidRDefault="008B37B0" w:rsidP="009D03B2">
      <w:pPr>
        <w:spacing w:before="195" w:after="195" w:line="293" w:lineRule="atLeast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</w:t>
      </w:r>
    </w:p>
    <w:p w:rsidR="008B37B0" w:rsidRDefault="008B37B0" w:rsidP="009D03B2">
      <w:pPr>
        <w:spacing w:before="195" w:after="195" w:line="293" w:lineRule="atLeast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B37B0" w:rsidRDefault="008B37B0" w:rsidP="009D03B2">
      <w:pPr>
        <w:spacing w:before="195" w:after="195" w:line="293" w:lineRule="atLeast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B37B0" w:rsidRDefault="008B37B0" w:rsidP="009D03B2">
      <w:pPr>
        <w:spacing w:before="195" w:after="195" w:line="293" w:lineRule="atLeast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B37B0" w:rsidRDefault="008B37B0" w:rsidP="009D03B2">
      <w:pPr>
        <w:spacing w:before="195" w:after="195" w:line="293" w:lineRule="atLeast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B37B0" w:rsidRDefault="008B37B0" w:rsidP="009D03B2">
      <w:pPr>
        <w:spacing w:before="195" w:after="195" w:line="293" w:lineRule="atLeast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B37B0" w:rsidRDefault="008B37B0" w:rsidP="009D03B2">
      <w:pPr>
        <w:spacing w:before="195" w:after="195" w:line="293" w:lineRule="atLeast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B37B0" w:rsidRDefault="008B37B0" w:rsidP="008B37B0">
      <w:pPr>
        <w:spacing w:before="195" w:after="195" w:line="293" w:lineRule="atLeast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2021, г. Зея</w:t>
      </w:r>
    </w:p>
    <w:p w:rsidR="00274426" w:rsidRPr="006E35B9" w:rsidRDefault="000F3E2F" w:rsidP="009D03B2">
      <w:pPr>
        <w:spacing w:before="195" w:after="195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</w:t>
      </w:r>
      <w:r w:rsidR="00163B68"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зменение подходов к оценке качества  российского образования в условиях внедрения федеральных стандартов нового поколения заставляют учителя </w:t>
      </w:r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новые подходы к обучению</w:t>
      </w:r>
      <w:r w:rsidR="00274426"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74426" w:rsidRPr="006E35B9" w:rsidRDefault="00274426" w:rsidP="008B37B0">
      <w:pPr>
        <w:spacing w:before="195" w:after="195" w:line="341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Внимательное ознакомление с результатами международных исследований TIMSS, проводимых с участием российских учащихся, позволяет обратить внимание на существенные недостатки их естественнонаучной грамотности.</w:t>
      </w:r>
      <w:r w:rsidR="008B37B0" w:rsidRPr="006E35B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(Слайд 2)</w:t>
      </w:r>
    </w:p>
    <w:p w:rsidR="00274426" w:rsidRPr="006E35B9" w:rsidRDefault="00274426" w:rsidP="008B37B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E35B9">
        <w:rPr>
          <w:sz w:val="28"/>
          <w:szCs w:val="28"/>
        </w:rPr>
        <w:t xml:space="preserve">Поэтому перед педагогом стоит задача – развивать  эту грамотность, то есть  </w:t>
      </w:r>
      <w:r w:rsidR="00163B68" w:rsidRPr="006E35B9">
        <w:rPr>
          <w:sz w:val="28"/>
          <w:szCs w:val="28"/>
        </w:rPr>
        <w:t>соединить опыт учебной  деятельности с реальными процессами жизни</w:t>
      </w:r>
      <w:r w:rsidRPr="006E35B9">
        <w:rPr>
          <w:sz w:val="28"/>
          <w:szCs w:val="28"/>
        </w:rPr>
        <w:t>.</w:t>
      </w:r>
    </w:p>
    <w:p w:rsidR="00274426" w:rsidRPr="006E35B9" w:rsidRDefault="00014EEF" w:rsidP="008B37B0">
      <w:pPr>
        <w:spacing w:before="195" w:after="195" w:line="341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5B9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>Образовательный процесс должен способствовать форм</w:t>
      </w:r>
      <w:r w:rsidR="008B37B0" w:rsidRPr="006E35B9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ированию таких умений, как на </w:t>
      </w:r>
      <w:r w:rsidRPr="006E35B9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>слайде</w:t>
      </w:r>
      <w:r w:rsidR="008B37B0" w:rsidRPr="006E35B9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. </w:t>
      </w:r>
      <w:r w:rsidR="008B37B0" w:rsidRPr="006E35B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(Слайд 3)</w:t>
      </w:r>
    </w:p>
    <w:p w:rsidR="00014EEF" w:rsidRPr="006E35B9" w:rsidRDefault="00014EEF" w:rsidP="009D03B2">
      <w:pPr>
        <w:spacing w:before="195" w:after="195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Развитию естественнонаучной грамотности мне помогает и</w:t>
      </w:r>
      <w:r w:rsidR="000052FF"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спользование </w:t>
      </w:r>
      <w:r w:rsidR="00163B68"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своей педагогической практике особых практико-ориентированных заданий</w:t>
      </w:r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63B68" w:rsidRPr="006E35B9" w:rsidRDefault="00163B68" w:rsidP="008B37B0">
      <w:pPr>
        <w:spacing w:before="195" w:after="195" w:line="341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практико-ориентированным заданием мы понимаем задание, имеющее специфическую структуру: проблемный характер, ситуационную формулировку, ориентацию на комплекс применяемых умений и знаний. </w:t>
      </w:r>
      <w:r w:rsidR="008B37B0" w:rsidRPr="006E35B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(Слайд 4)</w:t>
      </w:r>
    </w:p>
    <w:p w:rsidR="00163B68" w:rsidRPr="006E35B9" w:rsidRDefault="00163B68" w:rsidP="009D03B2">
      <w:pPr>
        <w:spacing w:before="195" w:after="195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 развития  естественнонаучной грамотности  требует моделирования образовательных ситуаций, в которых учащийся продемонстрирует</w:t>
      </w:r>
      <w:r w:rsidR="005847B6"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требуемый способ деятельности. </w:t>
      </w:r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Практико-ориентированные  задания позволяют использовать возможности материала, изучаемого в рамках образовательной программы, для формирования ключевых компетентностей учащихся.</w:t>
      </w:r>
      <w:r w:rsidR="008B37B0" w:rsidRPr="006E35B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</w:p>
    <w:p w:rsidR="00163B68" w:rsidRPr="006E35B9" w:rsidRDefault="005847B6" w:rsidP="009D03B2">
      <w:pPr>
        <w:spacing w:before="195" w:after="195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Практико-ориентированные з</w:t>
      </w:r>
      <w:r w:rsidR="00163B68"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адания  </w:t>
      </w:r>
      <w:r w:rsidR="00841EA9"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разбить</w:t>
      </w:r>
      <w:r w:rsidR="00163B68"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следующие </w:t>
      </w:r>
      <w:r w:rsidR="00841EA9" w:rsidRPr="006E35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блоки</w:t>
      </w:r>
      <w:r w:rsidR="008B37B0" w:rsidRPr="006E35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B37B0" w:rsidRPr="006E35B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(Слайд  5)</w:t>
      </w:r>
      <w:r w:rsidR="00163B68"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63B68" w:rsidRPr="006E35B9" w:rsidRDefault="00163B68" w:rsidP="009D03B2">
      <w:pPr>
        <w:spacing w:before="195" w:after="195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Задания, формирующие </w:t>
      </w:r>
      <w:proofErr w:type="spellStart"/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знаниевый</w:t>
      </w:r>
      <w:proofErr w:type="spellEnd"/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компонент естественнонаучной грамотности.</w:t>
      </w:r>
    </w:p>
    <w:p w:rsidR="00163B68" w:rsidRPr="006E35B9" w:rsidRDefault="00163B68" w:rsidP="009D03B2">
      <w:pPr>
        <w:spacing w:before="195" w:after="195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2. Задания,  направленные на  применение знаний в опыте деятельности.</w:t>
      </w:r>
    </w:p>
    <w:p w:rsidR="00163B68" w:rsidRPr="006E35B9" w:rsidRDefault="00163B68" w:rsidP="009D03B2">
      <w:pPr>
        <w:spacing w:before="195" w:after="195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3. Задания, позволяющие  сформировать опыт рассуждения при решении нестандартных задач – жизненных  ситуаций.</w:t>
      </w:r>
    </w:p>
    <w:p w:rsidR="00163B68" w:rsidRPr="006E35B9" w:rsidRDefault="00163B68" w:rsidP="009D03B2">
      <w:pPr>
        <w:spacing w:before="195" w:after="195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5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Блок 1. Задания, формирующие </w:t>
      </w:r>
      <w:proofErr w:type="spellStart"/>
      <w:r w:rsidRPr="006E35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знаниевый</w:t>
      </w:r>
      <w:proofErr w:type="spellEnd"/>
      <w:r w:rsidRPr="006E35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компонент естественнонаучной грамотности.</w:t>
      </w:r>
    </w:p>
    <w:p w:rsidR="005847B6" w:rsidRPr="006E35B9" w:rsidRDefault="005847B6" w:rsidP="009D03B2">
      <w:pPr>
        <w:spacing w:before="195" w:after="195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учебнике и рабочей тетради по курсу «Окружающий мир»</w:t>
      </w:r>
      <w:proofErr w:type="gramStart"/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proofErr w:type="gramEnd"/>
      <w:r w:rsidR="00163B68"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тот тип заданий – самый распространенный  </w:t>
      </w:r>
    </w:p>
    <w:p w:rsidR="00163B68" w:rsidRPr="006E35B9" w:rsidRDefault="005847B6" w:rsidP="009D03B2">
      <w:pPr>
        <w:spacing w:before="195" w:after="195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</w:t>
      </w:r>
      <w:proofErr w:type="gramEnd"/>
      <w:r w:rsidR="00163B68"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  Соедини линиями понятия.</w:t>
      </w:r>
    </w:p>
    <w:p w:rsidR="00163B68" w:rsidRPr="006E35B9" w:rsidRDefault="00163B68" w:rsidP="009D03B2">
      <w:pPr>
        <w:spacing w:before="195" w:after="195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 2. Проставь номера месяцам по порядку следования в году. Укажи число дней и месяцев.</w:t>
      </w:r>
    </w:p>
    <w:p w:rsidR="00163B68" w:rsidRPr="006E35B9" w:rsidRDefault="00163B68" w:rsidP="009D03B2">
      <w:pPr>
        <w:spacing w:before="195" w:after="195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Пример </w:t>
      </w:r>
      <w:r w:rsidR="008B37B0"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Запиши показания термометров.</w:t>
      </w:r>
    </w:p>
    <w:p w:rsidR="00163B68" w:rsidRPr="006E35B9" w:rsidRDefault="00163B68" w:rsidP="009D03B2">
      <w:pPr>
        <w:spacing w:before="195" w:after="195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Пример </w:t>
      </w:r>
      <w:r w:rsidR="008B37B0"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.  Расскажи, какие изменения в неживой природе происходят осенью</w:t>
      </w:r>
    </w:p>
    <w:p w:rsidR="00442D75" w:rsidRPr="006E35B9" w:rsidRDefault="005847B6" w:rsidP="009D03B2">
      <w:pPr>
        <w:spacing w:before="195" w:after="195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формирования </w:t>
      </w:r>
      <w:proofErr w:type="gramStart"/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естественно-научной</w:t>
      </w:r>
      <w:proofErr w:type="gramEnd"/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грамотности я дополняю эти задания</w:t>
      </w:r>
      <w:r w:rsidR="003549B5"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закрепления при изучении месяцев даю задани</w:t>
      </w:r>
      <w:proofErr w:type="gramStart"/>
      <w:r w:rsidR="003549B5"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я-</w:t>
      </w:r>
      <w:proofErr w:type="gramEnd"/>
      <w:r w:rsidR="003549B5"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определи месяц изготовления и месяц окончания срока хранения продуктов. И раздаю по группам различные продукты, молоко, шоколад, батончики, сок. В конце дети высказывают мнение, почему необходимо уметь определять дату. </w:t>
      </w:r>
      <w:r w:rsidR="000D2ACC" w:rsidRPr="006E35B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(Слайд 7)</w:t>
      </w:r>
    </w:p>
    <w:p w:rsidR="00442D75" w:rsidRPr="006E35B9" w:rsidRDefault="00442D75" w:rsidP="000D2ACC">
      <w:pPr>
        <w:spacing w:before="195" w:after="195" w:line="341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5B9">
        <w:rPr>
          <w:rFonts w:ascii="Times New Roman" w:hAnsi="Times New Roman" w:cs="Times New Roman"/>
          <w:bCs/>
          <w:sz w:val="28"/>
          <w:szCs w:val="28"/>
        </w:rPr>
        <w:t>Использую задани</w:t>
      </w:r>
      <w:r w:rsidR="000D2ACC" w:rsidRPr="006E35B9">
        <w:rPr>
          <w:rFonts w:ascii="Times New Roman" w:hAnsi="Times New Roman" w:cs="Times New Roman"/>
          <w:bCs/>
          <w:sz w:val="28"/>
          <w:szCs w:val="28"/>
        </w:rPr>
        <w:t>я:</w:t>
      </w:r>
      <w:r w:rsidRPr="006E35B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восстановление текста по опорным словам</w:t>
      </w:r>
      <w:r w:rsidR="000D2ACC" w:rsidRPr="006E35B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</w:t>
      </w:r>
      <w:r w:rsidR="000D2ACC" w:rsidRPr="006E35B9">
        <w:rPr>
          <w:rFonts w:ascii="Times New Roman" w:hAnsi="Times New Roman" w:cs="Times New Roman"/>
          <w:bCs/>
          <w:sz w:val="28"/>
          <w:szCs w:val="28"/>
        </w:rPr>
        <w:t>з</w:t>
      </w:r>
      <w:r w:rsidR="000B4332" w:rsidRPr="006E35B9">
        <w:rPr>
          <w:rFonts w:ascii="Times New Roman" w:hAnsi="Times New Roman" w:cs="Times New Roman"/>
          <w:bCs/>
          <w:sz w:val="28"/>
          <w:szCs w:val="28"/>
        </w:rPr>
        <w:t xml:space="preserve">адание на формирование </w:t>
      </w:r>
      <w:r w:rsidRPr="006E35B9">
        <w:rPr>
          <w:rFonts w:ascii="Times New Roman" w:hAnsi="Times New Roman" w:cs="Times New Roman"/>
          <w:bCs/>
          <w:sz w:val="28"/>
          <w:szCs w:val="28"/>
        </w:rPr>
        <w:t>умения составлять схемы к тексту</w:t>
      </w:r>
      <w:r w:rsidR="000D2ACC" w:rsidRPr="006E35B9">
        <w:rPr>
          <w:rFonts w:ascii="Times New Roman" w:hAnsi="Times New Roman" w:cs="Times New Roman"/>
          <w:bCs/>
          <w:sz w:val="28"/>
          <w:szCs w:val="28"/>
        </w:rPr>
        <w:t>.</w:t>
      </w:r>
    </w:p>
    <w:p w:rsidR="00442D75" w:rsidRPr="006E35B9" w:rsidRDefault="000B4332" w:rsidP="000D2ACC">
      <w:pPr>
        <w:pStyle w:val="a4"/>
        <w:shd w:val="clear" w:color="auto" w:fill="FFFFFF"/>
        <w:ind w:firstLine="708"/>
        <w:jc w:val="both"/>
        <w:rPr>
          <w:sz w:val="28"/>
          <w:szCs w:val="28"/>
        </w:rPr>
      </w:pPr>
      <w:r w:rsidRPr="006E35B9">
        <w:rPr>
          <w:bCs/>
          <w:sz w:val="28"/>
          <w:szCs w:val="28"/>
        </w:rPr>
        <w:t xml:space="preserve">Например. </w:t>
      </w:r>
      <w:r w:rsidR="00442D75" w:rsidRPr="006E35B9">
        <w:rPr>
          <w:bCs/>
          <w:sz w:val="28"/>
          <w:szCs w:val="28"/>
        </w:rPr>
        <w:t>Прочитай текст. Составь на основе текста схему, которая покажет причины засыхания деревьев.</w:t>
      </w:r>
    </w:p>
    <w:p w:rsidR="00442D75" w:rsidRPr="006E35B9" w:rsidRDefault="00442D75" w:rsidP="000D2ACC">
      <w:pPr>
        <w:pStyle w:val="a4"/>
        <w:shd w:val="clear" w:color="auto" w:fill="FFFFFF"/>
        <w:ind w:firstLine="709"/>
        <w:jc w:val="both"/>
        <w:rPr>
          <w:i/>
          <w:sz w:val="28"/>
          <w:szCs w:val="28"/>
        </w:rPr>
      </w:pPr>
      <w:r w:rsidRPr="006E35B9">
        <w:rPr>
          <w:i/>
          <w:sz w:val="28"/>
          <w:szCs w:val="28"/>
        </w:rPr>
        <w:t>В давние времена люди вздумали навести порядок в одном лесу. Лесничий рассуждал так: «Лес–это деревья, а все остальное лишнее!». И по его приказу вырубили кустарники</w:t>
      </w:r>
      <w:proofErr w:type="gramStart"/>
      <w:r w:rsidRPr="006E35B9">
        <w:rPr>
          <w:i/>
          <w:sz w:val="28"/>
          <w:szCs w:val="28"/>
        </w:rPr>
        <w:t>.А</w:t>
      </w:r>
      <w:proofErr w:type="gramEnd"/>
      <w:r w:rsidRPr="006E35B9">
        <w:rPr>
          <w:i/>
          <w:sz w:val="28"/>
          <w:szCs w:val="28"/>
        </w:rPr>
        <w:t xml:space="preserve"> случилось вот что. Когда вырубили кустарники, улетели в другие края птицы, которые гнездились и прятались в зарослях. Зато для жуков и гусениц, которых поедали птицы, началось привольное житье. Развелось их видимо-невидимо. Одни листья едят, другие корни грызут. Вот деревья и стали сохнуть. Пожалел лесничий, что приказал кустарники вырубить.</w:t>
      </w:r>
      <w:r w:rsidR="000D2ACC" w:rsidRPr="006E35B9">
        <w:rPr>
          <w:i/>
          <w:sz w:val="28"/>
          <w:szCs w:val="28"/>
        </w:rPr>
        <w:t xml:space="preserve"> (</w:t>
      </w:r>
      <w:r w:rsidRPr="006E35B9">
        <w:rPr>
          <w:i/>
          <w:sz w:val="28"/>
          <w:szCs w:val="28"/>
        </w:rPr>
        <w:t>Кустарники → птицы →жуки, гусеницы →деревья</w:t>
      </w:r>
      <w:r w:rsidR="000D2ACC" w:rsidRPr="006E35B9">
        <w:rPr>
          <w:i/>
          <w:sz w:val="28"/>
          <w:szCs w:val="28"/>
        </w:rPr>
        <w:t>)</w:t>
      </w:r>
    </w:p>
    <w:p w:rsidR="000D2ACC" w:rsidRPr="006E35B9" w:rsidRDefault="003549B5" w:rsidP="009D03B2">
      <w:pPr>
        <w:spacing w:before="195" w:after="195" w:line="293" w:lineRule="atLeast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Использую задания </w:t>
      </w:r>
      <w:proofErr w:type="gramStart"/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gramEnd"/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E35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электронных тетрад</w:t>
      </w:r>
      <w:r w:rsidR="000B4332" w:rsidRPr="006E35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ях</w:t>
      </w:r>
      <w:r w:rsidR="00DC5042"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2ACC" w:rsidRPr="006E35B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(Слайд 8)</w:t>
      </w:r>
    </w:p>
    <w:p w:rsidR="00AC77B9" w:rsidRPr="006E35B9" w:rsidRDefault="00AC77B9" w:rsidP="000D2ACC">
      <w:pPr>
        <w:spacing w:before="195" w:after="195" w:line="293" w:lineRule="atLeas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Применяю приёмы </w:t>
      </w:r>
      <w:r w:rsidRPr="006E35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технологии развития критического мышления</w:t>
      </w:r>
      <w:r w:rsidR="000D2ACC" w:rsidRPr="006E35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D2ACC" w:rsidRPr="006E35B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(Слайд 9-11)</w:t>
      </w:r>
      <w:r w:rsidR="000D2ACC" w:rsidRPr="006E35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Приём «</w:t>
      </w:r>
      <w:proofErr w:type="spellStart"/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Да-нет</w:t>
      </w:r>
      <w:proofErr w:type="spellEnd"/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D2ACC"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Приём «Лови ошибку»</w:t>
      </w:r>
      <w:r w:rsidR="00922CE8"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D2ACC" w:rsidRPr="006E35B9" w:rsidRDefault="00922CE8" w:rsidP="000D2ACC">
      <w:pPr>
        <w:spacing w:before="195" w:after="195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5B9">
        <w:rPr>
          <w:rFonts w:ascii="Times New Roman" w:eastAsiaTheme="majorEastAsia" w:hAnsi="Times New Roman" w:cs="Times New Roman"/>
          <w:kern w:val="24"/>
          <w:sz w:val="28"/>
          <w:szCs w:val="28"/>
        </w:rPr>
        <w:t xml:space="preserve">Использую «Научные раскраски </w:t>
      </w:r>
      <w:proofErr w:type="spellStart"/>
      <w:r w:rsidRPr="006E35B9">
        <w:rPr>
          <w:rFonts w:ascii="Times New Roman" w:eastAsiaTheme="majorEastAsia" w:hAnsi="Times New Roman" w:cs="Times New Roman"/>
          <w:kern w:val="24"/>
          <w:sz w:val="28"/>
          <w:szCs w:val="28"/>
        </w:rPr>
        <w:t>Чевостика</w:t>
      </w:r>
      <w:proofErr w:type="spellEnd"/>
      <w:r w:rsidRPr="006E35B9">
        <w:rPr>
          <w:rFonts w:ascii="Times New Roman" w:eastAsiaTheme="majorEastAsia" w:hAnsi="Times New Roman" w:cs="Times New Roman"/>
          <w:kern w:val="24"/>
          <w:sz w:val="28"/>
          <w:szCs w:val="28"/>
        </w:rPr>
        <w:t>». Они</w:t>
      </w:r>
      <w:r w:rsidR="008E674F" w:rsidRPr="006E35B9">
        <w:rPr>
          <w:rFonts w:ascii="Times New Roman" w:eastAsiaTheme="majorEastAsia" w:hAnsi="Times New Roman" w:cs="Times New Roman"/>
          <w:kern w:val="24"/>
          <w:sz w:val="28"/>
          <w:szCs w:val="28"/>
        </w:rPr>
        <w:t xml:space="preserve"> очень нравят</w:t>
      </w:r>
      <w:r w:rsidR="005E0219" w:rsidRPr="006E35B9">
        <w:rPr>
          <w:rFonts w:ascii="Times New Roman" w:eastAsiaTheme="majorEastAsia" w:hAnsi="Times New Roman" w:cs="Times New Roman"/>
          <w:kern w:val="24"/>
          <w:sz w:val="28"/>
          <w:szCs w:val="28"/>
        </w:rPr>
        <w:t xml:space="preserve">ся детям, особенно 1-2 </w:t>
      </w:r>
      <w:proofErr w:type="spellStart"/>
      <w:r w:rsidR="005E0219" w:rsidRPr="006E35B9">
        <w:rPr>
          <w:rFonts w:ascii="Times New Roman" w:eastAsiaTheme="majorEastAsia" w:hAnsi="Times New Roman" w:cs="Times New Roman"/>
          <w:kern w:val="24"/>
          <w:sz w:val="28"/>
          <w:szCs w:val="28"/>
        </w:rPr>
        <w:t>классникам</w:t>
      </w:r>
      <w:proofErr w:type="spellEnd"/>
      <w:r w:rsidR="000D2ACC" w:rsidRPr="006E35B9">
        <w:rPr>
          <w:rFonts w:ascii="Times New Roman" w:eastAsiaTheme="majorEastAsia" w:hAnsi="Times New Roman" w:cs="Times New Roman"/>
          <w:kern w:val="24"/>
          <w:sz w:val="28"/>
          <w:szCs w:val="28"/>
        </w:rPr>
        <w:t>.</w:t>
      </w:r>
      <w:r w:rsidR="000D2ACC" w:rsidRPr="006E35B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(Слайд 12)</w:t>
      </w:r>
    </w:p>
    <w:p w:rsidR="00163B68" w:rsidRPr="006E35B9" w:rsidRDefault="00163B68" w:rsidP="000D2ACC">
      <w:pPr>
        <w:spacing w:before="195" w:after="195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5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Блок 2. Задания,  направленные на  применение знаний в опыте деятельности</w:t>
      </w:r>
    </w:p>
    <w:p w:rsidR="005E0219" w:rsidRPr="006E35B9" w:rsidRDefault="00163B68" w:rsidP="009D03B2">
      <w:pPr>
        <w:spacing w:before="195" w:after="195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Большое внимание при этом отводится работе с различными моделями с целью продемонстрировать понимание естественнонаучных понятий. Формулировка  подобных заданий в учебнике и рабочей тетради не способствует формированию мотивации учащегося на выполнение  задания, соотнесению этих заданий с реальными объектами действительности. Практико-ориентированные задания обычно подкрепляются  так называемым </w:t>
      </w:r>
      <w:r w:rsidRPr="006E35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«стимулом»</w:t>
      </w:r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погружает ученика в контекст задания и мотивирует на его выполнение, а также </w:t>
      </w:r>
      <w:r w:rsidRPr="006E35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источниками информации</w:t>
      </w:r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(статьи из энциклопедии, Интернет и </w:t>
      </w:r>
      <w:proofErr w:type="spellStart"/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Start"/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spellEnd"/>
      <w:proofErr w:type="gramEnd"/>
    </w:p>
    <w:p w:rsidR="00163B68" w:rsidRPr="006E35B9" w:rsidRDefault="005E0219" w:rsidP="009D03B2">
      <w:pPr>
        <w:spacing w:before="195" w:after="195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 задание «Расскажите правила ухода за комнатными растениями» я задаю следующим образом: Вы уезжаете на летние каникулы в отпуск с родителями, за комнатными цветами согласилась ухаживать ваша подруга. Напишите ей памятку</w:t>
      </w:r>
      <w:r w:rsidR="000878F5"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как ухаживать за цветами. </w:t>
      </w:r>
    </w:p>
    <w:p w:rsidR="00163B68" w:rsidRPr="006E35B9" w:rsidRDefault="00163B68" w:rsidP="009D03B2">
      <w:pPr>
        <w:spacing w:before="195" w:after="195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основе задания – работа с первичной информацией, когда учащийся проводит наблюдение  в соответствии с поставленной задачей, извлекает информацию </w:t>
      </w:r>
      <w:r w:rsidR="000878F5"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учебника, </w:t>
      </w:r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систематизирует извлеченную информацию в рамках простой заданной структуры (памятка).</w:t>
      </w:r>
    </w:p>
    <w:p w:rsidR="00163B68" w:rsidRPr="006E35B9" w:rsidRDefault="00163B68" w:rsidP="009D03B2">
      <w:pPr>
        <w:spacing w:before="195" w:after="195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Рефлексия, которой заканчивается работа над заданием, позволяет  выявить не только затруднения учащихся, но и обратить их внимание на способ деятельности. </w:t>
      </w:r>
    </w:p>
    <w:p w:rsidR="00163B68" w:rsidRPr="006E35B9" w:rsidRDefault="00163B68" w:rsidP="009D03B2">
      <w:pPr>
        <w:spacing w:before="195" w:after="195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 2. Наступили  каникулы. Теперь вы чаще остаетесь дома одни. Какую записку оставит вам мама?</w:t>
      </w:r>
    </w:p>
    <w:p w:rsidR="000878F5" w:rsidRPr="006E35B9" w:rsidRDefault="000878F5" w:rsidP="009D03B2">
      <w:pPr>
        <w:spacing w:before="195" w:after="195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данному блоку практико-ориентированных заданий подходит проведение различных опытов и </w:t>
      </w:r>
      <w:r w:rsidR="00906629"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экспериментов</w:t>
      </w:r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я тоже использую в своей практике. Применяю научную </w:t>
      </w:r>
      <w:r w:rsidR="00906629"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лабораторию</w:t>
      </w:r>
      <w:r w:rsidR="000D2ACC"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Глаб</w:t>
      </w:r>
      <w:r w:rsidR="00906629"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0D2ACC"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аб</w:t>
      </w:r>
      <w:proofErr w:type="spellEnd"/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измерения температуры, освещённост</w:t>
      </w:r>
      <w:r w:rsidR="000D2ACC"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и, шума, пульса, работаем с микроскопами.</w:t>
      </w:r>
      <w:r w:rsidR="000D2ACC" w:rsidRPr="006E35B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(Слайд 15)</w:t>
      </w:r>
    </w:p>
    <w:p w:rsidR="00906629" w:rsidRPr="006E35B9" w:rsidRDefault="000D2ACC" w:rsidP="009D03B2">
      <w:pPr>
        <w:spacing w:before="195" w:after="195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Использую в своей практике о</w:t>
      </w:r>
      <w:r w:rsidR="00906629"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чень интересное и полезное пособие «Опыты и </w:t>
      </w:r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эксперименты в начальной школе», работаем с ним </w:t>
      </w:r>
      <w:r w:rsidR="00906629"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 уроках, так и во</w:t>
      </w:r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</w:t>
      </w:r>
      <w:r w:rsidR="00906629"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внеурочной деятельности.</w:t>
      </w:r>
      <w:r w:rsidRPr="006E35B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(Слайд 16)</w:t>
      </w:r>
    </w:p>
    <w:p w:rsidR="00000000" w:rsidRPr="006E35B9" w:rsidRDefault="002E08D6" w:rsidP="000D2ACC">
      <w:pPr>
        <w:spacing w:before="195" w:after="195" w:line="293" w:lineRule="atLeast"/>
        <w:ind w:firstLine="708"/>
        <w:jc w:val="both"/>
        <w:rPr>
          <w:rFonts w:eastAsiaTheme="majorEastAsia"/>
          <w:bCs/>
          <w:kern w:val="24"/>
          <w:sz w:val="28"/>
          <w:szCs w:val="28"/>
        </w:rPr>
      </w:pPr>
      <w:r w:rsidRPr="006E35B9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 xml:space="preserve">Авторский электронный курс </w:t>
      </w:r>
      <w:proofErr w:type="gramStart"/>
      <w:r w:rsidRPr="006E35B9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>для</w:t>
      </w:r>
      <w:proofErr w:type="gramEnd"/>
      <w:r w:rsidRPr="006E35B9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 xml:space="preserve"> по предмету «Окружающий мир» </w:t>
      </w:r>
      <w:hyperlink r:id="rId8" w:history="1">
        <w:r w:rsidR="006E35B9" w:rsidRPr="006E35B9">
          <w:rPr>
            <w:rStyle w:val="a3"/>
            <w:rFonts w:eastAsiaTheme="majorEastAsia"/>
            <w:bCs/>
            <w:kern w:val="24"/>
            <w:sz w:val="28"/>
            <w:szCs w:val="28"/>
            <w:lang w:val="en-US"/>
          </w:rPr>
          <w:t>https</w:t>
        </w:r>
        <w:r w:rsidR="006E35B9" w:rsidRPr="006E35B9">
          <w:rPr>
            <w:rStyle w:val="a3"/>
            <w:rFonts w:eastAsiaTheme="majorEastAsia"/>
            <w:bCs/>
            <w:kern w:val="24"/>
            <w:sz w:val="28"/>
            <w:szCs w:val="28"/>
          </w:rPr>
          <w:t>://</w:t>
        </w:r>
        <w:proofErr w:type="spellStart"/>
        <w:r w:rsidR="006E35B9" w:rsidRPr="006E35B9">
          <w:rPr>
            <w:rStyle w:val="a3"/>
            <w:rFonts w:eastAsiaTheme="majorEastAsia"/>
            <w:bCs/>
            <w:kern w:val="24"/>
            <w:sz w:val="28"/>
            <w:szCs w:val="28"/>
            <w:lang w:val="en-US"/>
          </w:rPr>
          <w:t>okrmir</w:t>
        </w:r>
        <w:proofErr w:type="spellEnd"/>
        <w:r w:rsidR="006E35B9" w:rsidRPr="006E35B9">
          <w:rPr>
            <w:rStyle w:val="a3"/>
            <w:rFonts w:eastAsiaTheme="majorEastAsia"/>
            <w:bCs/>
            <w:kern w:val="24"/>
            <w:sz w:val="28"/>
            <w:szCs w:val="28"/>
          </w:rPr>
          <w:t>.</w:t>
        </w:r>
        <w:proofErr w:type="spellStart"/>
        <w:r w:rsidR="006E35B9" w:rsidRPr="006E35B9">
          <w:rPr>
            <w:rStyle w:val="a3"/>
            <w:rFonts w:eastAsiaTheme="majorEastAsia"/>
            <w:bCs/>
            <w:kern w:val="24"/>
            <w:sz w:val="28"/>
            <w:szCs w:val="28"/>
            <w:lang w:val="en-US"/>
          </w:rPr>
          <w:t>cpm</w:t>
        </w:r>
        <w:proofErr w:type="spellEnd"/>
        <w:r w:rsidR="006E35B9" w:rsidRPr="006E35B9">
          <w:rPr>
            <w:rStyle w:val="a3"/>
            <w:rFonts w:eastAsiaTheme="majorEastAsia"/>
            <w:bCs/>
            <w:kern w:val="24"/>
            <w:sz w:val="28"/>
            <w:szCs w:val="28"/>
          </w:rPr>
          <w:t>77.</w:t>
        </w:r>
        <w:proofErr w:type="spellStart"/>
        <w:r w:rsidR="006E35B9" w:rsidRPr="006E35B9">
          <w:rPr>
            <w:rStyle w:val="a3"/>
            <w:rFonts w:eastAsiaTheme="majorEastAsia"/>
            <w:bCs/>
            <w:kern w:val="24"/>
            <w:sz w:val="28"/>
            <w:szCs w:val="28"/>
            <w:lang w:val="en-US"/>
          </w:rPr>
          <w:t>ru</w:t>
        </w:r>
        <w:proofErr w:type="spellEnd"/>
        <w:r w:rsidR="006E35B9" w:rsidRPr="006E35B9">
          <w:rPr>
            <w:rStyle w:val="a3"/>
            <w:rFonts w:eastAsiaTheme="majorEastAsia"/>
            <w:bCs/>
            <w:kern w:val="24"/>
            <w:sz w:val="28"/>
            <w:szCs w:val="28"/>
          </w:rPr>
          <w:t>/</w:t>
        </w:r>
      </w:hyperlink>
      <w:r w:rsidR="000D2ACC" w:rsidRPr="006E35B9">
        <w:rPr>
          <w:rFonts w:eastAsiaTheme="majorEastAsia"/>
          <w:bCs/>
          <w:kern w:val="24"/>
          <w:sz w:val="28"/>
          <w:szCs w:val="28"/>
        </w:rPr>
        <w:t xml:space="preserve"> </w:t>
      </w:r>
      <w:r w:rsidR="006E35B9" w:rsidRPr="006E35B9">
        <w:rPr>
          <w:rFonts w:eastAsiaTheme="majorEastAsia"/>
          <w:bCs/>
          <w:kern w:val="24"/>
          <w:sz w:val="28"/>
          <w:szCs w:val="28"/>
        </w:rPr>
        <w:t xml:space="preserve"> </w:t>
      </w:r>
    </w:p>
    <w:p w:rsidR="002E08D6" w:rsidRPr="006E35B9" w:rsidRDefault="000D2ACC" w:rsidP="009D03B2">
      <w:pPr>
        <w:spacing w:before="195" w:after="195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5B9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>На сайте е</w:t>
      </w:r>
      <w:r w:rsidR="002E08D6" w:rsidRPr="006E35B9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>сть разработки по разным темам, с учебниками Плешакова не совпадает, но можно взять практико-ориентированные задания для каждого класса.</w:t>
      </w:r>
    </w:p>
    <w:p w:rsidR="00163B68" w:rsidRPr="006E35B9" w:rsidRDefault="00163B68" w:rsidP="009D03B2">
      <w:pPr>
        <w:spacing w:before="195" w:after="195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5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Блок 3. Задания, позволяющие  сформировать опыт рассуждения при решении нестандартных задач – жизненных  ситуаций.</w:t>
      </w:r>
    </w:p>
    <w:p w:rsidR="00163B68" w:rsidRPr="006E35B9" w:rsidRDefault="00163B68" w:rsidP="009D03B2">
      <w:pPr>
        <w:spacing w:before="195" w:after="195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заданиях на установление причинно-следственных связей и их анализ  от учащихся требуется  на основе проведенного анализа проблемы находить решение проблемы и давать объяснение способа решения.</w:t>
      </w:r>
    </w:p>
    <w:p w:rsidR="00163B68" w:rsidRPr="006E35B9" w:rsidRDefault="00163B68" w:rsidP="009D03B2">
      <w:pPr>
        <w:spacing w:before="195" w:after="195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  найти и дать анализ проблемы – важное  интегрированное умение, которое включает</w:t>
      </w:r>
      <w:r w:rsidR="00F81C3E"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группы умений: на слайде</w:t>
      </w:r>
    </w:p>
    <w:p w:rsidR="00163B68" w:rsidRPr="009D03B2" w:rsidRDefault="00163B68" w:rsidP="009D03B2">
      <w:pPr>
        <w:spacing w:before="195" w:after="195" w:line="293" w:lineRule="atLeast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tbl>
      <w:tblPr>
        <w:tblStyle w:val="ad"/>
        <w:tblW w:w="10031" w:type="dxa"/>
        <w:tblLook w:val="04A0"/>
      </w:tblPr>
      <w:tblGrid>
        <w:gridCol w:w="2235"/>
        <w:gridCol w:w="7796"/>
      </w:tblGrid>
      <w:tr w:rsidR="009D03B2" w:rsidRPr="000D2ACC" w:rsidTr="006E35B9">
        <w:tc>
          <w:tcPr>
            <w:tcW w:w="2235" w:type="dxa"/>
            <w:hideMark/>
          </w:tcPr>
          <w:p w:rsidR="00163B68" w:rsidRPr="000D2ACC" w:rsidRDefault="00163B68" w:rsidP="000D2ACC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2A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Задания в учебнике</w:t>
            </w:r>
          </w:p>
        </w:tc>
        <w:tc>
          <w:tcPr>
            <w:tcW w:w="7796" w:type="dxa"/>
            <w:hideMark/>
          </w:tcPr>
          <w:p w:rsidR="00163B68" w:rsidRPr="000D2ACC" w:rsidRDefault="00F81C3E" w:rsidP="000D2ACC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2A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Практико</w:t>
            </w:r>
            <w:r w:rsidR="00163B68" w:rsidRPr="000D2A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-ориентированные задания</w:t>
            </w:r>
          </w:p>
        </w:tc>
      </w:tr>
      <w:tr w:rsidR="009D03B2" w:rsidRPr="000D2ACC" w:rsidTr="006E35B9">
        <w:tc>
          <w:tcPr>
            <w:tcW w:w="2235" w:type="dxa"/>
            <w:hideMark/>
          </w:tcPr>
          <w:p w:rsidR="00163B68" w:rsidRPr="000D2ACC" w:rsidRDefault="000D2ACC" w:rsidP="000D2ACC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2A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F3E2F" w:rsidRPr="000D2A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 </w:t>
            </w:r>
            <w:r w:rsidR="00163B68" w:rsidRPr="000D2A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Составьте пищевую цепь по картинке</w:t>
            </w:r>
          </w:p>
        </w:tc>
        <w:tc>
          <w:tcPr>
            <w:tcW w:w="7796" w:type="dxa"/>
            <w:hideMark/>
          </w:tcPr>
          <w:p w:rsidR="00163B68" w:rsidRPr="006E35B9" w:rsidRDefault="00163B68" w:rsidP="000D2ACC">
            <w:pPr>
              <w:pStyle w:val="ab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0D2A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E35B9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Пример </w:t>
            </w:r>
            <w:r w:rsidR="000D2ACC" w:rsidRPr="006E35B9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1.</w:t>
            </w:r>
          </w:p>
          <w:p w:rsidR="00163B68" w:rsidRPr="000D2ACC" w:rsidRDefault="00163B68" w:rsidP="000D2ACC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2A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Стимул: В Китае основным продуктом питания является рис. Китайцы заметили, что воробьи, поедающие рис, наносят вред сельскому хозяйству. За несколько лет были истреблены все птицы.  Но  урожай риса  не увеличился, а уменьшился.</w:t>
            </w:r>
          </w:p>
          <w:p w:rsidR="00163B68" w:rsidRPr="000D2ACC" w:rsidRDefault="00163B68" w:rsidP="000D2ACC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2A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Задачная формулировка: Почему урожай риса не увеличился?</w:t>
            </w:r>
          </w:p>
          <w:p w:rsidR="00163B68" w:rsidRPr="000D2ACC" w:rsidRDefault="00163B68" w:rsidP="000D2ACC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2A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Инструментарий – модельный ответ</w:t>
            </w:r>
          </w:p>
          <w:p w:rsidR="00163B68" w:rsidRPr="006E35B9" w:rsidRDefault="00163B68" w:rsidP="000D2ACC">
            <w:pPr>
              <w:pStyle w:val="ab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6E35B9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Пример</w:t>
            </w:r>
            <w:r w:rsidR="006E35B9" w:rsidRPr="006E35B9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0D2ACC" w:rsidRPr="006E35B9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2</w:t>
            </w:r>
            <w:r w:rsidRPr="006E35B9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  <w:p w:rsidR="00163B68" w:rsidRPr="000D2ACC" w:rsidRDefault="00163B68" w:rsidP="000D2ACC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2A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Стимул: Было замечено, что вороны одни съедобные грибы отбрасывают клювом в сторону, а другие  едят.</w:t>
            </w:r>
          </w:p>
          <w:p w:rsidR="00163B68" w:rsidRPr="000D2ACC" w:rsidRDefault="00163B68" w:rsidP="000D2ACC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2A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Объясните это явле</w:t>
            </w:r>
            <w:r w:rsidR="006E35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ние. Какую информацию вы будете </w:t>
            </w:r>
            <w:r w:rsidRPr="000D2A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использовать?</w:t>
            </w:r>
          </w:p>
          <w:p w:rsidR="00163B68" w:rsidRPr="000D2ACC" w:rsidRDefault="00163B68" w:rsidP="000D2ACC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2A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Инструментарий  - аналитическая шкала</w:t>
            </w:r>
          </w:p>
        </w:tc>
      </w:tr>
      <w:tr w:rsidR="009D03B2" w:rsidRPr="000D2ACC" w:rsidTr="006E35B9">
        <w:tc>
          <w:tcPr>
            <w:tcW w:w="2235" w:type="dxa"/>
            <w:hideMark/>
          </w:tcPr>
          <w:p w:rsidR="00163B68" w:rsidRPr="000D2ACC" w:rsidRDefault="00163B68" w:rsidP="000D2ACC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2A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 Какая </w:t>
            </w:r>
            <w:r w:rsidRPr="000D2A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температура воздуха в горах?</w:t>
            </w:r>
          </w:p>
        </w:tc>
        <w:tc>
          <w:tcPr>
            <w:tcW w:w="7796" w:type="dxa"/>
            <w:hideMark/>
          </w:tcPr>
          <w:p w:rsidR="00163B68" w:rsidRPr="006E35B9" w:rsidRDefault="000D2ACC" w:rsidP="000D2ACC">
            <w:pPr>
              <w:pStyle w:val="ab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6E35B9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Пример 3</w:t>
            </w:r>
          </w:p>
          <w:p w:rsidR="00163B68" w:rsidRPr="000D2ACC" w:rsidRDefault="00163B68" w:rsidP="000D2ACC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2A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1. Стимул: Знаете ли вы легенду об Икаре? О мальчике, который сделал себе крылья и поднялся к солнцу. Но  солнце растопило воск, которым Икар скрепил крылья.  И Икар упал в море.</w:t>
            </w:r>
          </w:p>
          <w:p w:rsidR="00163B68" w:rsidRPr="000D2ACC" w:rsidRDefault="00163B68" w:rsidP="000D2ACC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2A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Задачная формулировка: Могло ли это случиться в действительности, если предположить, что Икар, действительно, мог долететь до солнца?</w:t>
            </w:r>
          </w:p>
          <w:p w:rsidR="00163B68" w:rsidRPr="000D2ACC" w:rsidRDefault="00163B68" w:rsidP="000D2ACC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2A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Инструментарий – модельный ответ</w:t>
            </w:r>
          </w:p>
        </w:tc>
      </w:tr>
    </w:tbl>
    <w:p w:rsidR="00163B68" w:rsidRPr="006E35B9" w:rsidRDefault="00163B68" w:rsidP="006E35B9">
      <w:pPr>
        <w:spacing w:before="195" w:after="195" w:line="293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Механизм «встраивания» </w:t>
      </w:r>
      <w:r w:rsidR="00F81C3E"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практико</w:t>
      </w:r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-ориентированного задания  в занятие может быть различным.  Выбор механизма зависит от цели, которую преследует учитель, целей урока, целей ребенка, этапа урока.</w:t>
      </w:r>
    </w:p>
    <w:p w:rsidR="005847B6" w:rsidRPr="006E35B9" w:rsidRDefault="005847B6" w:rsidP="009D03B2">
      <w:pPr>
        <w:spacing w:before="195" w:after="195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Урок, включающий практико-ориентированные задания, позволяет  учащемуся стать полноправным участником  процесса  обучения, где оцениваются все продукты учебно-познавательной деятельности учащихся, показывающие не только результаты обучения, но и усилия, приложенные учащимся к конструированию нового знания, и его прогресс в обучении</w:t>
      </w:r>
    </w:p>
    <w:p w:rsidR="00163B68" w:rsidRPr="006E35B9" w:rsidRDefault="00F81C3E" w:rsidP="009D03B2">
      <w:pPr>
        <w:spacing w:before="195" w:after="195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</w:t>
      </w:r>
      <w:r w:rsidR="009D03B2"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bookmarkStart w:id="0" w:name="_GoBack"/>
      <w:bookmarkEnd w:id="0"/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одним из инструментов для достижения качества в  развитии функциональной грамотности учащихся, будет использование на уроках практико-ориентированных заданий.</w:t>
      </w:r>
    </w:p>
    <w:p w:rsidR="00163B68" w:rsidRPr="006E35B9" w:rsidRDefault="00163B68" w:rsidP="009D03B2">
      <w:pPr>
        <w:spacing w:before="195" w:after="195" w:line="29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Практико-ориентированные задания  при сохранении содержания стандарта позволяют формировать интегральные умения, основы функциональной грамотности</w:t>
      </w:r>
      <w:r w:rsidR="009D03B2"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6E3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повышают мотивацию при изучении предмета.</w:t>
      </w:r>
    </w:p>
    <w:p w:rsidR="00000000" w:rsidRPr="006E35B9" w:rsidRDefault="009D03B2" w:rsidP="006E35B9">
      <w:pPr>
        <w:spacing w:before="195" w:after="195" w:line="293" w:lineRule="atLeast"/>
        <w:ind w:firstLine="709"/>
        <w:jc w:val="both"/>
        <w:rPr>
          <w:rFonts w:ascii="Times New Roman" w:eastAsia="Times New Roman" w:hAnsi="Times New Roman" w:cs="Times New Roman"/>
          <w:b/>
          <w:i/>
          <w:color w:val="2E3D4C"/>
          <w:sz w:val="32"/>
          <w:szCs w:val="32"/>
          <w:lang w:eastAsia="ru-RU"/>
        </w:rPr>
      </w:pPr>
      <w:r w:rsidRPr="006E35B9">
        <w:rPr>
          <w:rFonts w:ascii="Times New Roman" w:eastAsiaTheme="majorEastAsia" w:hAnsi="Times New Roman" w:cs="Times New Roman"/>
          <w:b/>
          <w:i/>
          <w:color w:val="000000" w:themeColor="text1"/>
          <w:kern w:val="24"/>
          <w:sz w:val="28"/>
          <w:szCs w:val="28"/>
        </w:rPr>
        <w:t>Мониторинг формирования естественнонаучной грамотности</w:t>
      </w:r>
      <w:r w:rsidR="006E35B9" w:rsidRPr="006E35B9">
        <w:rPr>
          <w:rFonts w:ascii="Times New Roman" w:eastAsia="Times New Roman" w:hAnsi="Times New Roman" w:cs="Times New Roman"/>
          <w:b/>
          <w:i/>
          <w:color w:val="2E3D4C"/>
          <w:sz w:val="28"/>
          <w:szCs w:val="28"/>
          <w:lang w:eastAsia="ru-RU"/>
        </w:rPr>
        <w:t xml:space="preserve"> </w:t>
      </w:r>
      <w:hyperlink r:id="rId9" w:history="1">
        <w:r w:rsidR="006E35B9" w:rsidRPr="006E35B9">
          <w:rPr>
            <w:rStyle w:val="a3"/>
            <w:rFonts w:ascii="Times New Roman" w:eastAsia="Times New Roman" w:hAnsi="Times New Roman" w:cs="Times New Roman"/>
            <w:sz w:val="32"/>
            <w:szCs w:val="32"/>
            <w:lang w:val="en-US" w:eastAsia="ru-RU"/>
          </w:rPr>
          <w:t>http</w:t>
        </w:r>
        <w:r w:rsidR="006E35B9" w:rsidRPr="006E35B9">
          <w:rPr>
            <w:rStyle w:val="a3"/>
            <w:rFonts w:ascii="Times New Roman" w:eastAsia="Times New Roman" w:hAnsi="Times New Roman" w:cs="Times New Roman"/>
            <w:sz w:val="32"/>
            <w:szCs w:val="32"/>
            <w:lang w:eastAsia="ru-RU"/>
          </w:rPr>
          <w:t>://</w:t>
        </w:r>
        <w:proofErr w:type="spellStart"/>
        <w:r w:rsidR="006E35B9" w:rsidRPr="006E35B9">
          <w:rPr>
            <w:rStyle w:val="a3"/>
            <w:rFonts w:ascii="Times New Roman" w:eastAsia="Times New Roman" w:hAnsi="Times New Roman" w:cs="Times New Roman"/>
            <w:sz w:val="32"/>
            <w:szCs w:val="32"/>
            <w:lang w:val="en-US" w:eastAsia="ru-RU"/>
          </w:rPr>
          <w:t>etimss</w:t>
        </w:r>
        <w:proofErr w:type="spellEnd"/>
        <w:r w:rsidR="006E35B9" w:rsidRPr="006E35B9">
          <w:rPr>
            <w:rStyle w:val="a3"/>
            <w:rFonts w:ascii="Times New Roman" w:eastAsia="Times New Roman" w:hAnsi="Times New Roman" w:cs="Times New Roman"/>
            <w:sz w:val="32"/>
            <w:szCs w:val="32"/>
            <w:lang w:eastAsia="ru-RU"/>
          </w:rPr>
          <w:t>.</w:t>
        </w:r>
        <w:proofErr w:type="spellStart"/>
        <w:r w:rsidR="006E35B9" w:rsidRPr="006E35B9">
          <w:rPr>
            <w:rStyle w:val="a3"/>
            <w:rFonts w:ascii="Times New Roman" w:eastAsia="Times New Roman" w:hAnsi="Times New Roman" w:cs="Times New Roman"/>
            <w:sz w:val="32"/>
            <w:szCs w:val="32"/>
            <w:lang w:val="en-US" w:eastAsia="ru-RU"/>
          </w:rPr>
          <w:t>testoko</w:t>
        </w:r>
        <w:proofErr w:type="spellEnd"/>
        <w:r w:rsidR="006E35B9" w:rsidRPr="006E35B9">
          <w:rPr>
            <w:rStyle w:val="a3"/>
            <w:rFonts w:ascii="Times New Roman" w:eastAsia="Times New Roman" w:hAnsi="Times New Roman" w:cs="Times New Roman"/>
            <w:sz w:val="32"/>
            <w:szCs w:val="32"/>
            <w:lang w:eastAsia="ru-RU"/>
          </w:rPr>
          <w:t>.</w:t>
        </w:r>
        <w:proofErr w:type="spellStart"/>
        <w:r w:rsidR="006E35B9" w:rsidRPr="006E35B9">
          <w:rPr>
            <w:rStyle w:val="a3"/>
            <w:rFonts w:ascii="Times New Roman" w:eastAsia="Times New Roman" w:hAnsi="Times New Roman" w:cs="Times New Roman"/>
            <w:sz w:val="32"/>
            <w:szCs w:val="32"/>
            <w:lang w:val="en-US" w:eastAsia="ru-RU"/>
          </w:rPr>
          <w:t>ru</w:t>
        </w:r>
        <w:proofErr w:type="spellEnd"/>
        <w:r w:rsidR="006E35B9" w:rsidRPr="006E35B9">
          <w:rPr>
            <w:rStyle w:val="a3"/>
            <w:rFonts w:ascii="Times New Roman" w:eastAsia="Times New Roman" w:hAnsi="Times New Roman" w:cs="Times New Roman"/>
            <w:sz w:val="32"/>
            <w:szCs w:val="32"/>
            <w:lang w:eastAsia="ru-RU"/>
          </w:rPr>
          <w:t>/</w:t>
        </w:r>
        <w:r w:rsidR="006E35B9" w:rsidRPr="006E35B9">
          <w:rPr>
            <w:rStyle w:val="a3"/>
            <w:rFonts w:ascii="Times New Roman" w:eastAsia="Times New Roman" w:hAnsi="Times New Roman" w:cs="Times New Roman"/>
            <w:sz w:val="32"/>
            <w:szCs w:val="32"/>
            <w:lang w:val="en-US" w:eastAsia="ru-RU"/>
          </w:rPr>
          <w:t>test</w:t>
        </w:r>
        <w:r w:rsidR="006E35B9" w:rsidRPr="006E35B9">
          <w:rPr>
            <w:rStyle w:val="a3"/>
            <w:rFonts w:ascii="Times New Roman" w:eastAsia="Times New Roman" w:hAnsi="Times New Roman" w:cs="Times New Roman"/>
            <w:sz w:val="32"/>
            <w:szCs w:val="32"/>
            <w:lang w:eastAsia="ru-RU"/>
          </w:rPr>
          <w:t>/</w:t>
        </w:r>
      </w:hyperlink>
      <w:r w:rsidR="006E35B9" w:rsidRPr="006E35B9">
        <w:rPr>
          <w:rFonts w:ascii="Times New Roman" w:eastAsia="Times New Roman" w:hAnsi="Times New Roman" w:cs="Times New Roman"/>
          <w:color w:val="2E3D4C"/>
          <w:sz w:val="32"/>
          <w:szCs w:val="32"/>
          <w:lang w:eastAsia="ru-RU"/>
        </w:rPr>
        <w:t xml:space="preserve">  </w:t>
      </w:r>
    </w:p>
    <w:p w:rsidR="00CA7065" w:rsidRPr="009D03B2" w:rsidRDefault="00DC072D" w:rsidP="009D03B2">
      <w:pPr>
        <w:spacing w:before="195" w:after="195" w:line="341" w:lineRule="atLeast"/>
        <w:ind w:firstLine="709"/>
        <w:jc w:val="both"/>
        <w:rPr>
          <w:rFonts w:ascii="Times New Roman" w:eastAsia="Times New Roman" w:hAnsi="Times New Roman" w:cs="Times New Roman"/>
          <w:color w:val="2E3D4C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color w:val="2E3D4C"/>
          <w:sz w:val="32"/>
          <w:szCs w:val="32"/>
          <w:lang w:eastAsia="ru-RU"/>
        </w:rPr>
        <w:pict>
          <v:rect id="_x0000_s1037" style="position:absolute;left:0;text-align:left;margin-left:-3in;margin-top:95.75pt;width:192pt;height:24.75pt;z-index:251671552" stroked="f"/>
        </w:pict>
      </w:r>
      <w:r>
        <w:rPr>
          <w:rFonts w:ascii="Times New Roman" w:eastAsia="Times New Roman" w:hAnsi="Times New Roman" w:cs="Times New Roman"/>
          <w:noProof/>
          <w:color w:val="2E3D4C"/>
          <w:sz w:val="32"/>
          <w:szCs w:val="32"/>
          <w:lang w:eastAsia="ru-RU"/>
        </w:rPr>
        <w:pict>
          <v:rect id="_x0000_s1036" style="position:absolute;left:0;text-align:left;margin-left:-308.25pt;margin-top:58.25pt;width:68.25pt;height:18.75pt;z-index:251670528" stroked="f"/>
        </w:pict>
      </w:r>
      <w:r>
        <w:rPr>
          <w:rFonts w:ascii="Times New Roman" w:eastAsia="Times New Roman" w:hAnsi="Times New Roman" w:cs="Times New Roman"/>
          <w:noProof/>
          <w:color w:val="2E3D4C"/>
          <w:sz w:val="32"/>
          <w:szCs w:val="32"/>
          <w:lang w:eastAsia="ru-RU"/>
        </w:rPr>
        <w:pict>
          <v:rect id="_x0000_s1035" style="position:absolute;left:0;text-align:left;margin-left:-332.25pt;margin-top:32.75pt;width:174pt;height:20.25pt;z-index:251669504" stroked="f"/>
        </w:pict>
      </w:r>
    </w:p>
    <w:sectPr w:rsidR="00CA7065" w:rsidRPr="009D03B2" w:rsidSect="006E35B9">
      <w:headerReference w:type="default" r:id="rId10"/>
      <w:pgSz w:w="11906" w:h="16838"/>
      <w:pgMar w:top="956" w:right="850" w:bottom="709" w:left="993" w:header="284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4FA6" w:rsidRPr="00E64FA6" w:rsidRDefault="00E64FA6" w:rsidP="00E64FA6">
      <w:pPr>
        <w:pStyle w:val="a5"/>
        <w:rPr>
          <w:rFonts w:asciiTheme="minorHAnsi" w:hAnsiTheme="minorHAnsi" w:cstheme="minorBidi"/>
          <w:sz w:val="22"/>
          <w:szCs w:val="22"/>
        </w:rPr>
      </w:pPr>
      <w:r>
        <w:separator/>
      </w:r>
    </w:p>
  </w:endnote>
  <w:endnote w:type="continuationSeparator" w:id="1">
    <w:p w:rsidR="00E64FA6" w:rsidRPr="00E64FA6" w:rsidRDefault="00E64FA6" w:rsidP="00E64FA6">
      <w:pPr>
        <w:pStyle w:val="a5"/>
        <w:rPr>
          <w:rFonts w:asciiTheme="minorHAnsi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4FA6" w:rsidRPr="00E64FA6" w:rsidRDefault="00E64FA6" w:rsidP="00E64FA6">
      <w:pPr>
        <w:pStyle w:val="a5"/>
        <w:rPr>
          <w:rFonts w:asciiTheme="minorHAnsi" w:hAnsiTheme="minorHAnsi" w:cstheme="minorBidi"/>
          <w:sz w:val="22"/>
          <w:szCs w:val="22"/>
        </w:rPr>
      </w:pPr>
      <w:r>
        <w:separator/>
      </w:r>
    </w:p>
  </w:footnote>
  <w:footnote w:type="continuationSeparator" w:id="1">
    <w:p w:rsidR="00E64FA6" w:rsidRPr="00E64FA6" w:rsidRDefault="00E64FA6" w:rsidP="00E64FA6">
      <w:pPr>
        <w:pStyle w:val="a5"/>
        <w:rPr>
          <w:rFonts w:asciiTheme="minorHAnsi" w:hAnsiTheme="minorHAnsi" w:cstheme="minorBidi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968751"/>
      <w:docPartObj>
        <w:docPartGallery w:val="Page Numbers (Top of Page)"/>
        <w:docPartUnique/>
      </w:docPartObj>
    </w:sdtPr>
    <w:sdtContent>
      <w:p w:rsidR="00E64FA6" w:rsidRDefault="00DC072D">
        <w:pPr>
          <w:pStyle w:val="a7"/>
          <w:jc w:val="right"/>
        </w:pPr>
        <w:fldSimple w:instr=" PAGE   \* MERGEFORMAT ">
          <w:r w:rsidR="006E35B9">
            <w:rPr>
              <w:noProof/>
            </w:rPr>
            <w:t>5</w:t>
          </w:r>
        </w:fldSimple>
      </w:p>
    </w:sdtContent>
  </w:sdt>
  <w:p w:rsidR="00E64FA6" w:rsidRDefault="00E64FA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52D4A"/>
    <w:multiLevelType w:val="hybridMultilevel"/>
    <w:tmpl w:val="7B2222F4"/>
    <w:lvl w:ilvl="0" w:tplc="3738AE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A3D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3EBB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5481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101B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DEDF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966E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D407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9EFA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A0A0697"/>
    <w:multiLevelType w:val="hybridMultilevel"/>
    <w:tmpl w:val="AFC6E434"/>
    <w:lvl w:ilvl="0" w:tplc="1E645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5619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3273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CDE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6C88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4CED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D25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A82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F4D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3B68"/>
    <w:rsid w:val="000052FF"/>
    <w:rsid w:val="00014EEF"/>
    <w:rsid w:val="00051093"/>
    <w:rsid w:val="000878F5"/>
    <w:rsid w:val="000B4332"/>
    <w:rsid w:val="000D2ACC"/>
    <w:rsid w:val="000F3E2F"/>
    <w:rsid w:val="00163B68"/>
    <w:rsid w:val="00274426"/>
    <w:rsid w:val="002E08D6"/>
    <w:rsid w:val="003549B5"/>
    <w:rsid w:val="003A6E61"/>
    <w:rsid w:val="00442D75"/>
    <w:rsid w:val="00513794"/>
    <w:rsid w:val="00520FE2"/>
    <w:rsid w:val="005847B6"/>
    <w:rsid w:val="005B113A"/>
    <w:rsid w:val="005E0219"/>
    <w:rsid w:val="005E4FC5"/>
    <w:rsid w:val="006E35B9"/>
    <w:rsid w:val="00740269"/>
    <w:rsid w:val="0080106F"/>
    <w:rsid w:val="00835798"/>
    <w:rsid w:val="00841EA9"/>
    <w:rsid w:val="008510E5"/>
    <w:rsid w:val="008B37B0"/>
    <w:rsid w:val="008D266F"/>
    <w:rsid w:val="008E674F"/>
    <w:rsid w:val="00906629"/>
    <w:rsid w:val="00922CE8"/>
    <w:rsid w:val="009D03B2"/>
    <w:rsid w:val="009E64FD"/>
    <w:rsid w:val="00A5419F"/>
    <w:rsid w:val="00A93DF2"/>
    <w:rsid w:val="00AC77B9"/>
    <w:rsid w:val="00CA7065"/>
    <w:rsid w:val="00D33BAC"/>
    <w:rsid w:val="00DC072D"/>
    <w:rsid w:val="00DC5042"/>
    <w:rsid w:val="00E64FA6"/>
    <w:rsid w:val="00F81C3E"/>
    <w:rsid w:val="00FF27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79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0106F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7402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A7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706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64F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64FA6"/>
  </w:style>
  <w:style w:type="paragraph" w:styleId="a9">
    <w:name w:val="footer"/>
    <w:basedOn w:val="a"/>
    <w:link w:val="aa"/>
    <w:uiPriority w:val="99"/>
    <w:semiHidden/>
    <w:unhideWhenUsed/>
    <w:rsid w:val="00E64F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64FA6"/>
  </w:style>
  <w:style w:type="paragraph" w:styleId="ab">
    <w:name w:val="No Spacing"/>
    <w:uiPriority w:val="1"/>
    <w:qFormat/>
    <w:rsid w:val="008B37B0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0D2A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39"/>
    <w:rsid w:val="000D2A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2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75789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1995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6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183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70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5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krmir.cpm77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etimss.testoko.ru/tes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EF9F5-0D2A-4275-B5C2-5DD06971A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5</Pages>
  <Words>1271</Words>
  <Characters>7251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Hewlett-Packard Company</cp:lastModifiedBy>
  <cp:revision>10</cp:revision>
  <dcterms:created xsi:type="dcterms:W3CDTF">2021-11-15T12:35:00Z</dcterms:created>
  <dcterms:modified xsi:type="dcterms:W3CDTF">2021-11-22T08:26:00Z</dcterms:modified>
</cp:coreProperties>
</file>